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40" w:lineRule="auto"/>
        <w:rPr>
          <w:i w:val="1"/>
          <w:iCs w:val="1"/>
          <w:sz w:val="24"/>
          <w:szCs w:val="24"/>
        </w:rPr>
      </w:pPr>
      <w:r w:rsidDel="00000000" w:rsidR="00000000" w:rsidRPr="00000000">
        <w:rPr>
          <w:b w:val="1"/>
          <w:bCs w:val="1"/>
          <w:sz w:val="24"/>
          <w:szCs w:val="24"/>
          <w:rtl w:val="0"/>
        </w:rPr>
        <w:t xml:space="preserve">Послание Игнациуса Кенола</w:t>
      </w:r>
      <w:r w:rsidDel="00000000" w:rsidR="00000000" w:rsidRPr="00000000">
        <w:rPr>
          <w:sz w:val="24"/>
          <w:szCs w:val="24"/>
          <w:rtl w:val="0"/>
        </w:rPr>
        <w:br w:type="textWrapping"/>
      </w:r>
      <w:r w:rsidDel="00000000" w:rsidR="00000000" w:rsidRPr="00000000">
        <w:rPr>
          <w:i w:val="1"/>
          <w:iCs w:val="1"/>
          <w:sz w:val="24"/>
          <w:szCs w:val="24"/>
          <w:rtl w:val="0"/>
        </w:rPr>
        <w:t xml:space="preserve">Запечатано личной печатью Главы Дома. Подлежит открытию не ранее,чем через 2 тысячи лет.</w:t>
      </w:r>
    </w:p>
    <w:p w:rsidR="00000000" w:rsidDel="00000000" w:rsidP="00000000" w:rsidRDefault="00000000" w:rsidRPr="00000000" w14:paraId="00000002">
      <w:pPr>
        <w:spacing w:before="240" w:line="240" w:lineRule="auto"/>
        <w:rPr>
          <w:sz w:val="24"/>
          <w:szCs w:val="24"/>
        </w:rPr>
      </w:pPr>
      <w:r w:rsidDel="00000000" w:rsidR="00000000" w:rsidRPr="00000000">
        <w:rPr>
          <w:i w:val="1"/>
          <w:iCs w:val="1"/>
          <w:sz w:val="24"/>
          <w:szCs w:val="24"/>
          <w:rtl w:val="0"/>
        </w:rPr>
        <w:br w:type="textWrapping"/>
      </w:r>
      <w:r w:rsidDel="00000000" w:rsidR="00000000" w:rsidRPr="00000000">
        <w:rPr>
          <w:sz w:val="24"/>
          <w:szCs w:val="24"/>
          <w:rtl w:val="0"/>
        </w:rPr>
        <w:t xml:space="preserve"> Многие обвинят наш Дом в трусости. Другие - в стремлении сохранить власть. Найдутся и те, кто назовет нас врагами ОКБ. Пусть так.</w:t>
        <w:br w:type="textWrapping"/>
        <w:t xml:space="preserve"> История редко бывает справедлива к тем, кто принимает тяжелые решения.</w:t>
        <w:br w:type="textWrapping"/>
        <w:t xml:space="preserve"> Мы изучили Восьмую Часть и не один раз. Каждое слово было сверено с предыдущими семью частями. Именно поэтому мы пришли к выводу, который многим покажется невозможным.</w:t>
        <w:br w:type="textWrapping"/>
        <w:t xml:space="preserve"> </w:t>
      </w:r>
      <w:r w:rsidDel="00000000" w:rsidR="00000000" w:rsidRPr="00000000">
        <w:rPr>
          <w:b w:val="1"/>
          <w:bCs w:val="1"/>
          <w:sz w:val="24"/>
          <w:szCs w:val="24"/>
          <w:rtl w:val="0"/>
        </w:rPr>
        <w:t xml:space="preserve">Она не нужна.</w:t>
        <w:br w:type="textWrapping"/>
      </w:r>
      <w:r w:rsidDel="00000000" w:rsidR="00000000" w:rsidRPr="00000000">
        <w:rPr>
          <w:sz w:val="24"/>
          <w:szCs w:val="24"/>
          <w:rtl w:val="0"/>
        </w:rPr>
        <w:t xml:space="preserve"> Я не утверждаю, что Восьмая Часть ложна. Я утверждаю, что она излишня. Первые семь частей подобны завершенному кругу. Они не требуют продолжения. Они не нуждаются в объяснении. В них уже заключено все, что необходимо человеку для Пути. Восьмая же открывает новую дверь. Но не всякая дверь должна быть открыта.</w:t>
        <w:br w:type="textWrapping"/>
        <w:t xml:space="preserve"> Учение становится совершенным тогда, когда знает собственные пределы.</w:t>
        <w:br w:type="textWrapping"/>
        <w:t xml:space="preserve"> Если же оно продолжает расти без конца, однажды оно перестает быть Учением и становится миром, который поглощает человека целиком. Мы не можем этого допустить. Каждое новое слово обладает властью над предыдущими. Даже если оно не отменяет их, оно меняет угол, под которым они будут прочитаны. Со временем люди перестанут искать смысл в семи книгах. Они начнут искать его только в восьмой. А после восьмой потребуют девятую. После девятой - десятую. Так рождаются бесконечные писания. Так погибают великие книги.</w:t>
        <w:br w:type="textWrapping"/>
        <w:t xml:space="preserve"> Поэтому Дом Кенола принимает на себя вину, которую никто другой принять не пожелал.</w:t>
        <w:br w:type="textWrapping"/>
        <w:t xml:space="preserve"> Мы не уничтожим Восьмую Часть. Уничтожать знание это преступление. Но и не позволим ей стать достоянием всех. Она будет храниться там, где не принадлежит никому. Мы сохраним ее не для настоящего. И даже не для наших потомков. Мы сохраним ее для того времени, когда человечество само поймет, нужна ли она ему. Если этот день никогда не наступит, значит, наше решение было правильным. Если же наступит - тогда потомки осудят нас. Я принимаю этот суд заранее.</w:t>
        <w:br w:type="textWrapping"/>
        <w:t xml:space="preserve"> Пусть лучше проклянут Дом Кенола за излишнюю осторожность, чем проклянут нас за то, что мы не сумели вовремя удержать дверь, которую уже невозможно будет закрыть.</w:t>
        <w:br w:type="textWrapping"/>
        <w:t xml:space="preserve"> </w:t>
      </w:r>
    </w:p>
    <w:p w:rsidR="00000000" w:rsidDel="00000000" w:rsidP="00000000" w:rsidRDefault="00000000" w:rsidRPr="00000000" w14:paraId="00000003">
      <w:pPr>
        <w:spacing w:before="240" w:line="240" w:lineRule="auto"/>
        <w:rPr>
          <w:b w:val="1"/>
          <w:bCs w:val="1"/>
          <w:sz w:val="24"/>
          <w:szCs w:val="24"/>
        </w:rPr>
      </w:pPr>
      <w:r w:rsidDel="00000000" w:rsidR="00000000" w:rsidRPr="00000000">
        <w:rPr>
          <w:b w:val="1"/>
          <w:bCs w:val="1"/>
          <w:sz w:val="24"/>
          <w:szCs w:val="24"/>
          <w:rtl w:val="0"/>
        </w:rPr>
        <w:t xml:space="preserve">Игнациус Кенола,</w:t>
        <w:br w:type="textWrapping"/>
      </w:r>
      <w:r w:rsidDel="00000000" w:rsidR="00000000" w:rsidRPr="00000000">
        <w:rPr>
          <w:sz w:val="24"/>
          <w:szCs w:val="24"/>
          <w:rtl w:val="0"/>
        </w:rPr>
        <w:t xml:space="preserve"> </w:t>
      </w:r>
      <w:r w:rsidDel="00000000" w:rsidR="00000000" w:rsidRPr="00000000">
        <w:rPr>
          <w:b w:val="1"/>
          <w:bCs w:val="1"/>
          <w:sz w:val="24"/>
          <w:szCs w:val="24"/>
          <w:rtl w:val="0"/>
        </w:rPr>
        <w:t xml:space="preserve">Глава Великого Дома Кенола</w:t>
      </w:r>
    </w:p>
    <w:p w:rsidR="00000000" w:rsidDel="00000000" w:rsidP="00000000" w:rsidRDefault="00000000" w:rsidRPr="00000000" w14:paraId="00000004">
      <w:pPr>
        <w:spacing w:before="240" w:line="240" w:lineRule="auto"/>
        <w:rPr>
          <w:sz w:val="24"/>
          <w:szCs w:val="24"/>
        </w:rPr>
      </w:pPr>
      <w:r w:rsidDel="00000000" w:rsidR="00000000" w:rsidRPr="00000000">
        <w:rPr>
          <w:sz w:val="24"/>
          <w:szCs w:val="24"/>
          <w:rtl w:val="0"/>
        </w:rPr>
        <w:t xml:space="preserve">106 год после Победы Джихада</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